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184A" w14:textId="09DAB2E6" w:rsidR="00FB373C" w:rsidRDefault="00C90DF9" w:rsidP="007D2F89">
      <w:pPr>
        <w:tabs>
          <w:tab w:val="left" w:pos="1200"/>
          <w:tab w:val="center" w:pos="5173"/>
          <w:tab w:val="center" w:pos="5233"/>
          <w:tab w:val="left" w:pos="5740"/>
          <w:tab w:val="left" w:pos="7350"/>
        </w:tabs>
        <w:rPr>
          <w:rFonts w:ascii="Arial" w:eastAsia="Calibri" w:hAnsi="Arial" w:cs="Arial"/>
          <w:b/>
          <w:caps/>
          <w:sz w:val="28"/>
          <w:szCs w:val="28"/>
        </w:rPr>
      </w:pPr>
      <w:r>
        <w:rPr>
          <w:rFonts w:ascii="Arial" w:eastAsia="Calibri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9BC5E1" wp14:editId="7E0E0A6B">
            <wp:simplePos x="0" y="0"/>
            <wp:positionH relativeFrom="column">
              <wp:posOffset>4648314</wp:posOffset>
            </wp:positionH>
            <wp:positionV relativeFrom="paragraph">
              <wp:posOffset>456551</wp:posOffset>
            </wp:positionV>
            <wp:extent cx="1863725" cy="424815"/>
            <wp:effectExtent l="0" t="0" r="3175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8E507CB-AB20-427B-AD2B-04C3AF2DE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8E507CB-AB20-427B-AD2B-04C3AF2DE9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372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27E">
        <w:rPr>
          <w:noProof/>
          <w:lang w:eastAsia="fr-FR"/>
        </w:rPr>
        <w:drawing>
          <wp:inline distT="0" distB="0" distL="0" distR="0" wp14:anchorId="6843D512" wp14:editId="0D51FD27">
            <wp:extent cx="2118982" cy="135884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37" cy="1400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FC6">
        <w:rPr>
          <w:rFonts w:ascii="Arial" w:eastAsia="Calibri" w:hAnsi="Arial" w:cs="Arial"/>
          <w:b/>
          <w:i/>
          <w:caps/>
          <w:sz w:val="28"/>
          <w:szCs w:val="28"/>
        </w:rPr>
        <w:tab/>
      </w:r>
      <w:r w:rsidR="00664C27" w:rsidRPr="005B489C">
        <w:rPr>
          <w:rFonts w:ascii="Arial" w:eastAsia="Calibri" w:hAnsi="Arial" w:cs="Arial"/>
          <w:b/>
          <w:caps/>
          <w:sz w:val="28"/>
          <w:szCs w:val="28"/>
        </w:rPr>
        <w:t>FICHE-</w:t>
      </w:r>
      <w:r w:rsidR="0007287D" w:rsidRPr="007D2F89">
        <w:rPr>
          <w:rFonts w:ascii="Arial" w:eastAsia="Calibri" w:hAnsi="Arial" w:cs="Arial"/>
          <w:b/>
          <w:caps/>
          <w:sz w:val="28"/>
          <w:szCs w:val="28"/>
        </w:rPr>
        <w:t>PROJET</w:t>
      </w:r>
      <w:r w:rsidR="00F97C49" w:rsidRPr="007D2F89">
        <w:rPr>
          <w:rFonts w:ascii="Arial" w:eastAsia="Calibri" w:hAnsi="Arial" w:cs="Arial"/>
          <w:b/>
          <w:caps/>
          <w:sz w:val="28"/>
          <w:szCs w:val="28"/>
        </w:rPr>
        <w:t xml:space="preserve">  </w:t>
      </w:r>
      <w:r w:rsidR="00074751">
        <w:rPr>
          <w:rFonts w:ascii="Arial" w:eastAsia="Calibri" w:hAnsi="Arial" w:cs="Arial"/>
          <w:b/>
          <w:caps/>
          <w:sz w:val="28"/>
          <w:szCs w:val="28"/>
        </w:rPr>
        <w:tab/>
      </w:r>
    </w:p>
    <w:p w14:paraId="2DB98AAD" w14:textId="5C7CD87A" w:rsidR="00B671A4" w:rsidRDefault="00F36D31" w:rsidP="00084607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5B489C">
        <w:rPr>
          <w:rFonts w:ascii="Arial" w:eastAsia="Calibri" w:hAnsi="Arial" w:cs="Arial"/>
          <w:b/>
          <w:caps/>
          <w:sz w:val="28"/>
          <w:szCs w:val="28"/>
        </w:rPr>
        <w:t>habitat inclusif</w:t>
      </w:r>
    </w:p>
    <w:p w14:paraId="42A164F4" w14:textId="3DD81F57" w:rsidR="003E1131" w:rsidRPr="00C05D71" w:rsidRDefault="00C05D71" w:rsidP="00084607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C05D71">
        <w:rPr>
          <w:rFonts w:ascii="Arial" w:eastAsia="Calibri" w:hAnsi="Arial" w:cs="Arial"/>
          <w:b/>
          <w:caps/>
          <w:sz w:val="28"/>
          <w:szCs w:val="28"/>
        </w:rPr>
        <w:t>APPEL A CANDIDATURES (« FORFAIT HABITAT INCLUSIF »)</w:t>
      </w:r>
    </w:p>
    <w:p w14:paraId="4209E6BD" w14:textId="72335942" w:rsidR="00B671A4" w:rsidRPr="00FB373C" w:rsidRDefault="0072564D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5DE4">
        <w:rPr>
          <w:rFonts w:ascii="Arial" w:hAnsi="Arial" w:cs="Arial"/>
          <w:b/>
          <w:sz w:val="20"/>
          <w:szCs w:val="20"/>
          <w:u w:val="single"/>
        </w:rPr>
        <w:t xml:space="preserve">A remplir par les porteurs de projet </w:t>
      </w:r>
      <w:r w:rsidRPr="00FB373C">
        <w:rPr>
          <w:rFonts w:ascii="Arial" w:hAnsi="Arial" w:cs="Arial"/>
          <w:b/>
          <w:sz w:val="20"/>
          <w:szCs w:val="20"/>
          <w:u w:val="single"/>
        </w:rPr>
        <w:t>candidats</w:t>
      </w:r>
      <w:r w:rsidR="00B671A4" w:rsidRPr="00FB373C">
        <w:rPr>
          <w:rFonts w:ascii="Arial" w:hAnsi="Arial" w:cs="Arial"/>
          <w:b/>
          <w:sz w:val="20"/>
          <w:szCs w:val="20"/>
          <w:u w:val="single"/>
        </w:rPr>
        <w:t> </w:t>
      </w:r>
      <w:r w:rsidR="00FE5DE4" w:rsidRPr="00FB373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10E5BCFA" w14:textId="77777777" w:rsidR="00C82568" w:rsidRPr="00FB373C" w:rsidRDefault="00C82568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73C">
        <w:rPr>
          <w:rFonts w:ascii="Arial" w:hAnsi="Arial" w:cs="Arial"/>
          <w:b/>
          <w:sz w:val="20"/>
          <w:szCs w:val="20"/>
          <w:u w:val="single"/>
        </w:rPr>
        <w:t>Il est mentionné sur cette fiche plusieurs pièces à joindre au dossier, mais les éléments permettant la complétude du dossier sont listés dans l’avis d’appel à candidature</w:t>
      </w:r>
      <w:r w:rsidR="007D2F89">
        <w:rPr>
          <w:rFonts w:ascii="Arial" w:hAnsi="Arial" w:cs="Arial"/>
          <w:b/>
          <w:sz w:val="20"/>
          <w:szCs w:val="20"/>
          <w:u w:val="single"/>
        </w:rPr>
        <w:t>s</w:t>
      </w:r>
      <w:r w:rsidRPr="00FB373C">
        <w:rPr>
          <w:rFonts w:ascii="Arial" w:hAnsi="Arial" w:cs="Arial"/>
          <w:b/>
          <w:sz w:val="20"/>
          <w:szCs w:val="20"/>
          <w:u w:val="single"/>
        </w:rPr>
        <w:t>.</w:t>
      </w:r>
    </w:p>
    <w:p w14:paraId="588F6DE7" w14:textId="7350BC95" w:rsidR="009C4ABA" w:rsidRDefault="009C4ABA" w:rsidP="0005090B">
      <w:pPr>
        <w:pStyle w:val="Titre1"/>
        <w:rPr>
          <w:rFonts w:eastAsia="Calibri"/>
        </w:rPr>
      </w:pPr>
      <w:r w:rsidRPr="00844CD9">
        <w:rPr>
          <w:rFonts w:eastAsia="Calibri"/>
        </w:rPr>
        <w:t xml:space="preserve">1 </w:t>
      </w:r>
      <w:r w:rsidR="004B351A">
        <w:rPr>
          <w:rFonts w:eastAsia="Calibri"/>
        </w:rPr>
        <w:t>–</w:t>
      </w:r>
      <w:r w:rsidRPr="00844CD9">
        <w:rPr>
          <w:rFonts w:eastAsia="Calibri"/>
        </w:rPr>
        <w:t xml:space="preserve"> </w:t>
      </w:r>
      <w:r w:rsidR="004B351A">
        <w:rPr>
          <w:rFonts w:eastAsia="Calibri"/>
        </w:rPr>
        <w:t>Porteur</w:t>
      </w:r>
      <w:r w:rsidR="00606C04">
        <w:rPr>
          <w:rFonts w:eastAsia="Calibri"/>
        </w:rPr>
        <w:t xml:space="preserve"> </w:t>
      </w:r>
    </w:p>
    <w:p w14:paraId="117821C5" w14:textId="77777777" w:rsidR="004B351A" w:rsidRDefault="004B351A" w:rsidP="009C4ABA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14:paraId="48B436CB" w14:textId="342869C9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Nom </w:t>
      </w:r>
      <w:r w:rsidR="000E5224">
        <w:rPr>
          <w:rFonts w:ascii="Arial" w:eastAsia="Calibri" w:hAnsi="Arial" w:cs="Arial"/>
          <w:b/>
          <w:bCs/>
          <w:sz w:val="20"/>
          <w:szCs w:val="20"/>
        </w:rPr>
        <w:t>du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 xml:space="preserve">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14:paraId="44A6D460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F2E3D6B" w14:textId="757D0E4B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Statut juridique : </w:t>
      </w:r>
    </w:p>
    <w:p w14:paraId="3BF703D8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E5B445F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</w:p>
    <w:p w14:paraId="5E5AAE40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57DBC0DD" w14:textId="77777777" w:rsidR="004B351A" w:rsidRPr="006D3824" w:rsidRDefault="004B351A" w:rsidP="009C4ABA">
      <w:pPr>
        <w:spacing w:after="0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 oui 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2A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2482C28B" w14:textId="77777777" w:rsidR="00A91BD1" w:rsidRPr="006D3824" w:rsidRDefault="00A91BD1" w:rsidP="00F5410C">
      <w:pPr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76E0352" w14:textId="77777777" w:rsidR="00031CA5" w:rsidRDefault="001053A6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 préciser lesquels :</w:t>
      </w:r>
    </w:p>
    <w:p w14:paraId="62823CCD" w14:textId="77777777" w:rsidR="00367D2B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39636069" w14:textId="77777777" w:rsidR="001053A6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Personne en charge du projet : </w:t>
      </w:r>
    </w:p>
    <w:p w14:paraId="3476711D" w14:textId="77777777" w:rsidR="00317351" w:rsidRPr="00317351" w:rsidRDefault="00317351" w:rsidP="00B17D16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</w:p>
    <w:p w14:paraId="3EDE3EA0" w14:textId="77777777" w:rsidR="00317351" w:rsidRPr="00317351" w:rsidRDefault="00317351" w:rsidP="00B17D16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</w:p>
    <w:p w14:paraId="6F1558D6" w14:textId="77777777" w:rsidR="00317351" w:rsidRPr="00317351" w:rsidRDefault="00317351" w:rsidP="00B17D16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</w:p>
    <w:p w14:paraId="20FE0C58" w14:textId="77777777" w:rsidR="00317351" w:rsidRPr="00317351" w:rsidRDefault="00317351" w:rsidP="00B17D16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</w:p>
    <w:p w14:paraId="4D2C5686" w14:textId="77777777" w:rsidR="00317351" w:rsidRPr="00317351" w:rsidRDefault="00317351" w:rsidP="00B17D16">
      <w:pPr>
        <w:spacing w:after="12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14:paraId="39002241" w14:textId="77777777" w:rsidR="006D3824" w:rsidRPr="00C82568" w:rsidRDefault="006D3824" w:rsidP="00C82568">
      <w:pPr>
        <w:pStyle w:val="Titre1"/>
        <w:numPr>
          <w:ilvl w:val="0"/>
          <w:numId w:val="31"/>
        </w:numPr>
        <w:spacing w:line="240" w:lineRule="auto"/>
        <w:rPr>
          <w:rFonts w:eastAsia="Calibri" w:cs="Times New Roman"/>
          <w:sz w:val="20"/>
        </w:rPr>
      </w:pPr>
      <w:r>
        <w:rPr>
          <w:rFonts w:eastAsia="Calibri"/>
        </w:rPr>
        <w:t>–</w:t>
      </w:r>
      <w:r w:rsidR="009C4ABA" w:rsidRPr="00844CD9">
        <w:rPr>
          <w:rFonts w:eastAsia="Calibri"/>
        </w:rPr>
        <w:t xml:space="preserve"> </w:t>
      </w:r>
      <w:r w:rsidR="00367D2B">
        <w:rPr>
          <w:rFonts w:eastAsia="Calibri"/>
        </w:rPr>
        <w:t>Projet</w:t>
      </w:r>
      <w:r w:rsidR="00CC6489" w:rsidRPr="00FE1FA7">
        <w:rPr>
          <w:rFonts w:eastAsia="Calibri" w:cs="Times New Roman"/>
          <w:sz w:val="20"/>
        </w:rPr>
        <w:tab/>
        <w:t xml:space="preserve">        </w:t>
      </w:r>
    </w:p>
    <w:p w14:paraId="552EEDB4" w14:textId="77777777" w:rsidR="00367D2B" w:rsidRDefault="00664C27" w:rsidP="0005090B">
      <w:pPr>
        <w:pStyle w:val="Titre2"/>
        <w:numPr>
          <w:ilvl w:val="0"/>
          <w:numId w:val="32"/>
        </w:numPr>
        <w:rPr>
          <w:rFonts w:eastAsia="Calibri"/>
        </w:rPr>
      </w:pPr>
      <w:r w:rsidRPr="00664C27">
        <w:rPr>
          <w:rFonts w:eastAsia="Calibri"/>
        </w:rPr>
        <w:t xml:space="preserve">Principales caractéristiques </w:t>
      </w:r>
    </w:p>
    <w:p w14:paraId="04620748" w14:textId="0A530270" w:rsidR="00FE5DE4" w:rsidRPr="00C82568" w:rsidRDefault="00FE5DE4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partagé, regroupés ou non.</w:t>
      </w:r>
      <w:r w:rsidR="00C90DF9">
        <w:rPr>
          <w:rFonts w:ascii="Arial" w:eastAsia="Calibri" w:hAnsi="Arial" w:cs="Times New Roman"/>
          <w:b/>
          <w:sz w:val="20"/>
          <w:szCs w:val="20"/>
        </w:rPr>
        <w:t>.</w:t>
      </w:r>
      <w:r w:rsidRPr="00C82568">
        <w:rPr>
          <w:rFonts w:ascii="Arial" w:eastAsia="Calibri" w:hAnsi="Arial" w:cs="Times New Roman"/>
          <w:b/>
          <w:sz w:val="20"/>
          <w:szCs w:val="20"/>
        </w:rPr>
        <w:t>.) :</w:t>
      </w:r>
    </w:p>
    <w:p w14:paraId="3FBE166B" w14:textId="17A8E89F" w:rsidR="00FE5DE4" w:rsidRPr="00C82568" w:rsidRDefault="00FE5DE4" w:rsidP="00367D2B">
      <w:pPr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 xml:space="preserve">Décrire </w:t>
      </w:r>
    </w:p>
    <w:p w14:paraId="7A6EE8B9" w14:textId="40996BDA"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14:paraId="58CB5A4B" w14:textId="77777777" w:rsidR="00B834C6" w:rsidRDefault="00B834C6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14:paraId="0BE309F4" w14:textId="0CE4CBB1"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Pr="00367D2B">
        <w:rPr>
          <w:rFonts w:ascii="Arial" w:eastAsia="Calibri" w:hAnsi="Arial" w:cs="Times New Roman"/>
          <w:sz w:val="20"/>
          <w:szCs w:val="20"/>
        </w:rPr>
        <w:t xml:space="preserve"> : </w:t>
      </w:r>
      <w:r w:rsidR="007D618A" w:rsidRPr="006D3824">
        <w:rPr>
          <w:rFonts w:ascii="Arial" w:eastAsia="Calibri" w:hAnsi="Arial" w:cs="Arial"/>
          <w:b/>
          <w:bCs/>
          <w:sz w:val="20"/>
          <w:szCs w:val="20"/>
        </w:rPr>
        <w:t xml:space="preserve">oui </w:t>
      </w:r>
      <w:r w:rsidR="007D618A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6725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18A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7D618A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7D618A" w:rsidRPr="006D3824">
        <w:rPr>
          <w:rFonts w:ascii="Arial" w:eastAsia="Calibri" w:hAnsi="Arial" w:cs="Arial"/>
          <w:b/>
          <w:bCs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174205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18A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20019C27" w14:textId="00E3170A"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 précisez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78D034B8" w14:textId="0C53CFC2" w:rsidR="00FE5DE4" w:rsidRDefault="00FE5DE4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0655F728" w14:textId="77777777" w:rsidR="00B834C6" w:rsidRDefault="00B834C6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66836BA8" w14:textId="77777777" w:rsidR="00FE5DE4" w:rsidRPr="00C82568" w:rsidRDefault="00FE5DE4" w:rsidP="00367D2B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C82568">
        <w:rPr>
          <w:rFonts w:ascii="Arial" w:eastAsia="Calibri" w:hAnsi="Arial" w:cs="Times New Roman"/>
          <w:b/>
          <w:sz w:val="20"/>
          <w:szCs w:val="20"/>
        </w:rPr>
        <w:t>d’usagers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concernés :</w:t>
      </w:r>
    </w:p>
    <w:p w14:paraId="5AC5ECC3" w14:textId="1840234F" w:rsidR="00FE5DE4" w:rsidRPr="00367D2B" w:rsidRDefault="000E522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P</w:t>
      </w:r>
      <w:r w:rsidR="00FE5DE4" w:rsidRPr="00C82568">
        <w:rPr>
          <w:rFonts w:ascii="Arial" w:eastAsia="Calibri" w:hAnsi="Arial" w:cs="Times New Roman"/>
          <w:b/>
          <w:sz w:val="20"/>
          <w:szCs w:val="20"/>
        </w:rPr>
        <w:t>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> </w:t>
      </w:r>
      <w:r w:rsidR="00367D2B" w:rsidRPr="00367D2B">
        <w:rPr>
          <w:rFonts w:ascii="Arial" w:eastAsia="Calibri" w:hAnsi="Arial" w:cs="Times New Roman"/>
          <w:sz w:val="20"/>
          <w:szCs w:val="20"/>
        </w:rPr>
        <w:t xml:space="preserve">: </w:t>
      </w:r>
    </w:p>
    <w:p w14:paraId="7618E1C8" w14:textId="17CED6FB" w:rsidR="00367D2B" w:rsidRDefault="00367D2B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751A18B2" w14:textId="77777777" w:rsidR="00B834C6" w:rsidRDefault="00B834C6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339AB9E8" w14:textId="77777777" w:rsidR="00367D2B" w:rsidRPr="00C82568" w:rsidRDefault="00367D2B" w:rsidP="006D3824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Département : </w:t>
      </w:r>
    </w:p>
    <w:p w14:paraId="3D1A890C" w14:textId="094E95C8" w:rsidR="00B834C6" w:rsidRDefault="006D3824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6153743C" w14:textId="7777777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5091F893" w14:textId="77777777" w:rsidR="009B527E" w:rsidRDefault="009B527E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Décrire l’environnement des logements/ressources du territoire </w:t>
      </w:r>
      <w:r w:rsidRPr="009B527E">
        <w:rPr>
          <w:rFonts w:ascii="Arial" w:eastAsia="Calibri" w:hAnsi="Arial" w:cs="Arial"/>
          <w:bCs/>
          <w:sz w:val="20"/>
          <w:szCs w:val="20"/>
        </w:rPr>
        <w:t>(transports, commerces, accès aux loisirs…)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14:paraId="0AF9FDBE" w14:textId="77777777" w:rsidR="006D3824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si</w:t>
      </w:r>
      <w:proofErr w:type="gramEnd"/>
      <w:r>
        <w:rPr>
          <w:rFonts w:ascii="Arial" w:eastAsia="Calibri" w:hAnsi="Arial" w:cs="Arial"/>
          <w:b/>
          <w:bCs/>
          <w:sz w:val="20"/>
          <w:szCs w:val="20"/>
        </w:rPr>
        <w:t xml:space="preserve"> logements disséminés, précisez la distance)</w:t>
      </w:r>
      <w:r w:rsidR="00C82568">
        <w:rPr>
          <w:rFonts w:ascii="Arial" w:eastAsia="Calibri" w:hAnsi="Arial" w:cs="Arial"/>
          <w:b/>
          <w:bCs/>
          <w:sz w:val="20"/>
          <w:szCs w:val="20"/>
        </w:rPr>
        <w:t> :</w:t>
      </w:r>
    </w:p>
    <w:p w14:paraId="33880970" w14:textId="599F1928"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794FAEF" w14:textId="396B6FC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69ABEDAC" w14:textId="03C9CB29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6F83980B" w14:textId="266CC806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3642428E" w14:textId="27001A2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9F81878" w14:textId="4DCF8650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D609949" w14:textId="6DE54069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EE4F382" w14:textId="005E8358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4E17486" w14:textId="7777777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4DED5FF" w14:textId="77777777"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Niveau de réalisation :  </w:t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D2B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0E5224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0E5224" w:rsidRPr="009B527E">
        <w:rPr>
          <w:rFonts w:ascii="Arial" w:eastAsia="Calibri" w:hAnsi="Arial" w:cs="Times New Roman"/>
          <w:b/>
          <w:sz w:val="20"/>
          <w:szCs w:val="20"/>
        </w:rPr>
        <w:t>Habitat déjà disponible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 </w:t>
      </w:r>
    </w:p>
    <w:p w14:paraId="73C455F9" w14:textId="2EAA68AB" w:rsidR="009B527E" w:rsidRDefault="00367D2B" w:rsidP="009B527E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                           </w:t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0E5224" w:rsidRPr="003D4ADC">
        <w:rPr>
          <w:rFonts w:ascii="Arial" w:eastAsia="Calibri" w:hAnsi="Arial" w:cs="Times New Roman"/>
          <w:b/>
          <w:sz w:val="20"/>
          <w:szCs w:val="20"/>
        </w:rPr>
        <w:t>Habitat</w:t>
      </w:r>
      <w:r w:rsidRPr="003D4ADC">
        <w:rPr>
          <w:rFonts w:ascii="Arial" w:eastAsia="Calibri" w:hAnsi="Arial" w:cs="Times New Roman"/>
          <w:b/>
          <w:sz w:val="20"/>
          <w:szCs w:val="20"/>
        </w:rPr>
        <w:t xml:space="preserve"> en </w:t>
      </w:r>
      <w:r w:rsidR="00B834C6" w:rsidRPr="003D4ADC">
        <w:rPr>
          <w:rFonts w:ascii="Arial" w:eastAsia="Calibri" w:hAnsi="Arial" w:cs="Times New Roman"/>
          <w:b/>
          <w:sz w:val="20"/>
          <w:szCs w:val="20"/>
        </w:rPr>
        <w:t xml:space="preserve">fin </w:t>
      </w:r>
      <w:r w:rsidR="009B527E" w:rsidRPr="003D4ADC">
        <w:rPr>
          <w:rFonts w:ascii="Arial" w:eastAsia="Calibri" w:hAnsi="Arial" w:cs="Times New Roman"/>
          <w:b/>
          <w:sz w:val="20"/>
          <w:szCs w:val="20"/>
        </w:rPr>
        <w:t>de construct</w:t>
      </w:r>
      <w:r w:rsidR="007D2F89" w:rsidRPr="003D4ADC">
        <w:rPr>
          <w:rFonts w:ascii="Arial" w:eastAsia="Calibri" w:hAnsi="Arial" w:cs="Times New Roman"/>
          <w:b/>
          <w:sz w:val="20"/>
          <w:szCs w:val="20"/>
        </w:rPr>
        <w:t>ion</w:t>
      </w:r>
    </w:p>
    <w:p w14:paraId="35E6AC5F" w14:textId="1E9EAB21" w:rsidR="00B834C6" w:rsidRDefault="00B834C6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sz w:val="20"/>
          <w:szCs w:val="20"/>
        </w:rPr>
        <w:t>Si projet déjà ouvert, préciser l’année d’ouverture</w:t>
      </w:r>
    </w:p>
    <w:p w14:paraId="37ECE9DE" w14:textId="1C466731" w:rsidR="00367D2B" w:rsidRDefault="00367D2B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>Si projet</w:t>
      </w:r>
      <w:r w:rsidR="00E7300F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en cours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,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préciser le 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calendrier prévisionnel de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>livraison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(étapes, prévision de montée en charge) :</w:t>
      </w:r>
    </w:p>
    <w:p w14:paraId="53F1809E" w14:textId="72E0019D" w:rsidR="00B834C6" w:rsidRDefault="00B834C6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16AAEA89" w14:textId="77777777" w:rsidR="00B834C6" w:rsidRPr="009B527E" w:rsidRDefault="00B834C6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16D4A871" w14:textId="4817C464" w:rsidR="00317ACD" w:rsidRPr="00B834C6" w:rsidRDefault="00367D2B" w:rsidP="00B834C6">
      <w:pPr>
        <w:pStyle w:val="Titre2"/>
        <w:numPr>
          <w:ilvl w:val="0"/>
          <w:numId w:val="32"/>
        </w:numPr>
        <w:rPr>
          <w:rFonts w:eastAsia="Calibri"/>
          <w:sz w:val="22"/>
          <w:szCs w:val="22"/>
        </w:rPr>
      </w:pPr>
      <w:r w:rsidRPr="00B834C6">
        <w:rPr>
          <w:rFonts w:eastAsia="Calibri"/>
        </w:rPr>
        <w:t>Principales modalités de mise en œuvre</w:t>
      </w:r>
    </w:p>
    <w:p w14:paraId="774EB2C4" w14:textId="77777777" w:rsidR="00367D2B" w:rsidRDefault="00367D2B" w:rsidP="0005090B">
      <w:pPr>
        <w:pStyle w:val="Titre3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 xml:space="preserve">Montage du projet </w:t>
      </w:r>
    </w:p>
    <w:p w14:paraId="212D007E" w14:textId="77777777"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56789BD8" w14:textId="153DB304"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14:paraId="6BFF7E8A" w14:textId="35F43F0B"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76236874" w14:textId="24BDB712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71E02AC5" w14:textId="3FD5B8DC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05219BFA" w14:textId="7569874E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6C78B218" w14:textId="25380C92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7A656FF2" w14:textId="20848596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170589E9" w14:textId="4CE5CECD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6F12B9A0" w14:textId="099E8D4B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04A19332" w14:textId="2A54AC05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07C058CD" w14:textId="18BD5A06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2A159B9E" w14:textId="77777777" w:rsidR="00B834C6" w:rsidRPr="00367D2B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43A66281" w14:textId="5DFB2B2D" w:rsidR="006D3824" w:rsidRPr="00C82568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architecturaux (disponibilité du bâtiment, travaux nécessaires, localisation, 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locaux communs </w:t>
      </w:r>
      <w:r w:rsidRPr="00C82568">
        <w:rPr>
          <w:rFonts w:ascii="Arial" w:eastAsia="Calibri" w:hAnsi="Arial" w:cs="Times New Roman"/>
          <w:b/>
          <w:sz w:val="20"/>
          <w:szCs w:val="20"/>
        </w:rPr>
        <w:t>etc…) :</w:t>
      </w:r>
    </w:p>
    <w:p w14:paraId="611DB7C4" w14:textId="77777777" w:rsidR="00367D2B" w:rsidRPr="00C82568" w:rsidRDefault="00C82568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14:paraId="4C1FD04A" w14:textId="742D3D08"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021EE9A3" w14:textId="76F5B940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BD0BE71" w14:textId="2226DF14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848B691" w14:textId="2B178824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0E111DA" w14:textId="6576AA8A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147961E0" w14:textId="0FAC9DE1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C31697F" w14:textId="3EA92625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A2940C4" w14:textId="1BA68B8D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F446CDF" w14:textId="77777777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B868AE9" w14:textId="77777777"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financiers (investissement financier nécessaire, aides sollicitées, faisabilité…) : </w:t>
      </w:r>
    </w:p>
    <w:p w14:paraId="738BF94A" w14:textId="77777777"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14:paraId="5BE77468" w14:textId="5F11A03E"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23D66AE" w14:textId="4898FA3A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2FC454D2" w14:textId="19F6B649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28BBD8A0" w14:textId="49723E40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3ECB0C12" w14:textId="0E9ADAD2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5C95A51" w14:textId="77777777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969A29B" w14:textId="77777777" w:rsidR="00031CA5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lastRenderedPageBreak/>
        <w:t>Foncti</w:t>
      </w:r>
      <w:r w:rsidR="00530914">
        <w:rPr>
          <w:rFonts w:eastAsia="Calibri"/>
        </w:rPr>
        <w:t xml:space="preserve">onnement du projet et missions </w:t>
      </w:r>
    </w:p>
    <w:p w14:paraId="448FF292" w14:textId="77777777"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896E60F" w14:textId="3F6B946B" w:rsidR="00C90DF9" w:rsidRPr="000533A7" w:rsidRDefault="000533A7" w:rsidP="00C90DF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Mutualisation de la PCH : 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631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48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90DF9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C90DF9" w:rsidRPr="000533A7">
        <w:rPr>
          <w:rFonts w:ascii="Arial" w:eastAsia="Calibri" w:hAnsi="Arial" w:cs="Arial"/>
          <w:b/>
          <w:bCs/>
          <w:sz w:val="20"/>
          <w:szCs w:val="20"/>
        </w:rPr>
        <w:t>Mutualisation de l</w:t>
      </w:r>
      <w:r w:rsidR="00C90DF9">
        <w:rPr>
          <w:rFonts w:ascii="Arial" w:eastAsia="Calibri" w:hAnsi="Arial" w:cs="Arial"/>
          <w:b/>
          <w:bCs/>
          <w:sz w:val="20"/>
          <w:szCs w:val="20"/>
        </w:rPr>
        <w:t>’APA</w:t>
      </w:r>
      <w:r w:rsidR="00C90DF9" w:rsidRPr="000533A7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  <w:r w:rsidR="00C90DF9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C90DF9" w:rsidRPr="000533A7">
        <w:rPr>
          <w:rFonts w:ascii="Arial" w:eastAsia="Calibri" w:hAnsi="Arial" w:cs="Arial"/>
          <w:b/>
          <w:bCs/>
          <w:sz w:val="20"/>
          <w:szCs w:val="20"/>
        </w:rPr>
        <w:t xml:space="preserve">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5250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DF9"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90DF9"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2421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DF9"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615991D8" w14:textId="20047131" w:rsidR="000533A7" w:rsidRPr="000533A7" w:rsidRDefault="000533A7" w:rsidP="00C90DF9">
      <w:pPr>
        <w:tabs>
          <w:tab w:val="center" w:pos="709"/>
          <w:tab w:val="center" w:pos="523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72F30E4E" w14:textId="77777777" w:rsidR="000533A7" w:rsidRPr="00C82568" w:rsidRDefault="00155215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Principales missions 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d’habitat inclusif vis-à-vis de </w:t>
      </w:r>
      <w:r w:rsidR="00C82568">
        <w:rPr>
          <w:rFonts w:ascii="Arial" w:eastAsia="Calibri" w:hAnsi="Arial" w:cs="Times New Roman"/>
          <w:b/>
          <w:sz w:val="20"/>
          <w:szCs w:val="20"/>
        </w:rPr>
        <w:t>l’usager (principes d’action, philosophie du projet)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</w:p>
    <w:p w14:paraId="7178A87D" w14:textId="0532C72E"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14:paraId="3CE4C1D1" w14:textId="64C217A6"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0512397D" w14:textId="27341F64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15A514E6" w14:textId="791F7FA9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8717ADE" w14:textId="448375E2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024E33C6" w14:textId="0D24F026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5D1DA4A4" w14:textId="5542194F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63D1D246" w14:textId="037CBAD3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6317D9A3" w14:textId="250529C5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52201F17" w14:textId="35559BDC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30490CFB" w14:textId="7D83CCA6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44F09D8" w14:textId="273981F5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643B495A" w14:textId="5179E81F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CCAD2B7" w14:textId="1C028E13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29112F58" w14:textId="335112DE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84DADA8" w14:textId="77777777" w:rsidR="00C90DF9" w:rsidRDefault="00C90DF9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2EEC32E3" w14:textId="77777777" w:rsidR="0005090B" w:rsidRPr="00C82568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>incipaux aspects du projet de structure et des projets de vie (activités, liens avec l’extérieur, place des familles, liens avec les professionnels de santé de ville…) 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14:paraId="3668FEA4" w14:textId="118F43A9"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0235E65" w14:textId="27E924C8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3634C933" w14:textId="22177A61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9BE8E56" w14:textId="1E6774CD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01F8A42F" w14:textId="3ABF4C08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7D4A826" w14:textId="14439119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F223702" w14:textId="5EA53A24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03B45F02" w14:textId="39AD80BB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03057D4" w14:textId="69A64E4F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2C1714ED" w14:textId="0C8A94FA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3B81FC3C" w14:textId="04B6533B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1A3B235" w14:textId="5FF888CC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CA4E960" w14:textId="3D99FDF6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7B0AA65" w14:textId="2F85D157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68ED726" w14:textId="77777777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4FD9AB0" w14:textId="77777777" w:rsidR="001070EB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Partenariats et conventionnement</w:t>
      </w:r>
      <w:r w:rsidR="00334029" w:rsidRPr="0005090B">
        <w:rPr>
          <w:rFonts w:eastAsia="Calibri"/>
        </w:rPr>
        <w:t xml:space="preserve"> </w:t>
      </w:r>
    </w:p>
    <w:p w14:paraId="40244C39" w14:textId="77777777"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781EF1C6" w14:textId="25CC40AC"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degrés de formalisation :</w:t>
      </w:r>
    </w:p>
    <w:p w14:paraId="562E3649" w14:textId="77777777" w:rsidR="008C5076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Joindre les lettres d’intention, convention</w:t>
      </w:r>
      <w:r w:rsidR="00155215">
        <w:rPr>
          <w:rFonts w:ascii="Arial" w:eastAsia="Calibri" w:hAnsi="Arial" w:cs="Times New Roman"/>
          <w:b/>
          <w:sz w:val="20"/>
          <w:szCs w:val="20"/>
        </w:rPr>
        <w:t>s</w:t>
      </w:r>
    </w:p>
    <w:p w14:paraId="45E56403" w14:textId="77777777" w:rsidR="0082108C" w:rsidRDefault="0082108C" w:rsidP="001070E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0C3AAA99" w14:textId="77777777" w:rsidR="00334029" w:rsidRPr="0005090B" w:rsidRDefault="00334029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Moyens humains</w:t>
      </w:r>
    </w:p>
    <w:p w14:paraId="41AF6B73" w14:textId="77777777"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01B9F9A4" w14:textId="006FE115"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Détailler les missions du poste financé par l’aide spécifique forfaitaire et le profil envisagé (</w:t>
      </w:r>
      <w:r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  <w:r w:rsidR="00530914">
        <w:rPr>
          <w:rFonts w:ascii="Arial" w:eastAsia="Calibri" w:hAnsi="Arial" w:cs="Times New Roman"/>
          <w:i/>
          <w:sz w:val="20"/>
          <w:szCs w:val="20"/>
        </w:rPr>
        <w:t>)</w:t>
      </w:r>
    </w:p>
    <w:p w14:paraId="56AABA68" w14:textId="10E0BD5A" w:rsidR="009B527E" w:rsidRDefault="009B527E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18CCD26E" w14:textId="04B18A4D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2A135243" w14:textId="4247A736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51E69869" w14:textId="27D9D263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6A68F9E0" w14:textId="77777777" w:rsidR="007D618A" w:rsidRDefault="007D618A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26D86FA5" w14:textId="583FC6EF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6EBDF99A" w14:textId="77777777"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091D8747" w14:textId="1CF4A299" w:rsidR="00C3370D" w:rsidRPr="00C82568" w:rsidRDefault="00C82568" w:rsidP="00C82568">
      <w:pPr>
        <w:pStyle w:val="Titre2"/>
        <w:numPr>
          <w:ilvl w:val="0"/>
          <w:numId w:val="32"/>
        </w:numPr>
        <w:rPr>
          <w:rFonts w:eastAsia="Calibri"/>
        </w:rPr>
      </w:pPr>
      <w:r w:rsidRPr="00C82568">
        <w:rPr>
          <w:rFonts w:eastAsia="Calibri"/>
        </w:rPr>
        <w:lastRenderedPageBreak/>
        <w:t>Budget et éléments financiers</w:t>
      </w:r>
    </w:p>
    <w:p w14:paraId="4CDB6BDC" w14:textId="137AE417" w:rsidR="007130C7" w:rsidRDefault="007130C7" w:rsidP="007130C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18C5B230" w14:textId="7709EB2C" w:rsidR="00C3370D" w:rsidRDefault="0082108C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Financements déjà 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obtenus </w:t>
      </w:r>
      <w:r w:rsidR="00FB373C">
        <w:rPr>
          <w:rFonts w:ascii="Arial" w:eastAsia="Calibri" w:hAnsi="Arial" w:cs="Times New Roman"/>
          <w:b/>
          <w:sz w:val="20"/>
          <w:szCs w:val="20"/>
        </w:rPr>
        <w:t>pour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 le projet</w:t>
      </w:r>
      <w:r w:rsidR="00FB373C" w:rsidRPr="00FB373C">
        <w:rPr>
          <w:rFonts w:ascii="Arial" w:eastAsia="Calibri" w:hAnsi="Arial" w:cs="Times New Roman"/>
          <w:b/>
          <w:sz w:val="20"/>
          <w:szCs w:val="20"/>
        </w:rPr>
        <w:t> :</w:t>
      </w:r>
    </w:p>
    <w:p w14:paraId="18DFD755" w14:textId="5DE693E4" w:rsid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14:paraId="7351980D" w14:textId="77777777"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14:paraId="26081022" w14:textId="6BC7AEDA" w:rsidR="00B834C6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l’affectation de l’aide spécifique forfaitaire de 60 000 € dans le budget global annuel (joindre un budget prévisionnel) : </w:t>
      </w:r>
    </w:p>
    <w:p w14:paraId="5784FB43" w14:textId="13624BB2"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14:paraId="5A422821" w14:textId="4CE13C88" w:rsid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216A0743" w14:textId="7BA5466A" w:rsid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0E8B4FBD" w14:textId="44286FEA" w:rsidR="00B834C6" w:rsidRP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14:paraId="699AC7AF" w14:textId="71EB8167" w:rsidR="00AE08D1" w:rsidRDefault="00AE08D1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3F20124F" w14:textId="547AF810" w:rsidR="00AE08D1" w:rsidRPr="003D4ADC" w:rsidRDefault="00AE08D1" w:rsidP="00AE08D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D4AD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Détailler les besoins en investissement sur le projet :</w:t>
      </w:r>
    </w:p>
    <w:p w14:paraId="4C6B3452" w14:textId="5140555C" w:rsidR="00AE08D1" w:rsidRPr="003D4ADC" w:rsidRDefault="00AE08D1" w:rsidP="00AE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</w:pPr>
      <w:r w:rsidRPr="003D4ADC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Le Département envisage d’apporter une aide financière aux projets d’habitat inclusif sur des dépenses d’investissement selon les trois axes présentés dans le tableau ci-dessous. Aussi, il est demandé au porteur d’indiquer ces besoins sur ces trois axes et d’y associer les justificatifs s’y rapportant (devis, budget en annexe du dossier…) :</w:t>
      </w:r>
    </w:p>
    <w:p w14:paraId="47C2FC8A" w14:textId="271ED7D5" w:rsidR="00AE08D1" w:rsidRPr="00DE59DE" w:rsidRDefault="00AE08D1" w:rsidP="00AE0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576"/>
        <w:gridCol w:w="3379"/>
        <w:gridCol w:w="1440"/>
      </w:tblGrid>
      <w:tr w:rsidR="00AE08D1" w:rsidRPr="00162E0B" w14:paraId="3BD392E7" w14:textId="77777777" w:rsidTr="00BA42F7">
        <w:tc>
          <w:tcPr>
            <w:tcW w:w="2811" w:type="dxa"/>
            <w:vAlign w:val="center"/>
          </w:tcPr>
          <w:p w14:paraId="1E5F104D" w14:textId="39A602E0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6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Axes d’intervention financière</w:t>
            </w:r>
          </w:p>
        </w:tc>
        <w:tc>
          <w:tcPr>
            <w:tcW w:w="2576" w:type="dxa"/>
            <w:vAlign w:val="center"/>
          </w:tcPr>
          <w:p w14:paraId="40012F77" w14:textId="361E8BEE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6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Objet de la dépense</w:t>
            </w:r>
          </w:p>
        </w:tc>
        <w:tc>
          <w:tcPr>
            <w:tcW w:w="3379" w:type="dxa"/>
            <w:vAlign w:val="center"/>
          </w:tcPr>
          <w:p w14:paraId="0886CBBD" w14:textId="5F1A8937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6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Plus-value pour l’usager et accompagnement à l’utilisation</w:t>
            </w:r>
          </w:p>
        </w:tc>
        <w:tc>
          <w:tcPr>
            <w:tcW w:w="1440" w:type="dxa"/>
            <w:vAlign w:val="center"/>
          </w:tcPr>
          <w:p w14:paraId="3642CD87" w14:textId="77777777" w:rsidR="00AE08D1" w:rsidRPr="00162E0B" w:rsidRDefault="00AE08D1" w:rsidP="00BA42F7">
            <w:pPr>
              <w:keepNext/>
              <w:spacing w:before="20"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6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Montant</w:t>
            </w:r>
          </w:p>
        </w:tc>
      </w:tr>
      <w:tr w:rsidR="00AE08D1" w:rsidRPr="00162E0B" w14:paraId="60C7C9F6" w14:textId="77777777" w:rsidTr="00BA42F7">
        <w:trPr>
          <w:trHeight w:val="567"/>
        </w:trPr>
        <w:tc>
          <w:tcPr>
            <w:tcW w:w="2811" w:type="dxa"/>
            <w:vAlign w:val="center"/>
          </w:tcPr>
          <w:p w14:paraId="3EB7801C" w14:textId="77777777" w:rsidR="00AE08D1" w:rsidRPr="00B834C6" w:rsidRDefault="00AE08D1" w:rsidP="00BA42F7">
            <w:pPr>
              <w:spacing w:before="20" w:after="20" w:line="240" w:lineRule="auto"/>
              <w:ind w:left="296" w:hanging="29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D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Domotique</w:t>
            </w:r>
          </w:p>
        </w:tc>
        <w:tc>
          <w:tcPr>
            <w:tcW w:w="2576" w:type="dxa"/>
            <w:vAlign w:val="center"/>
          </w:tcPr>
          <w:p w14:paraId="4809A8EF" w14:textId="77777777" w:rsidR="00AE08D1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FB81DE5" w14:textId="77777777" w:rsidR="00B834C6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04E8DD4" w14:textId="77777777" w:rsidR="00B834C6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0BA83FF" w14:textId="155F9E74" w:rsidR="00B834C6" w:rsidRPr="00162E0B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9" w:type="dxa"/>
            <w:vAlign w:val="center"/>
          </w:tcPr>
          <w:p w14:paraId="2E668E9A" w14:textId="77777777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  <w:vAlign w:val="center"/>
          </w:tcPr>
          <w:p w14:paraId="2F796FEE" w14:textId="77777777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08D1" w:rsidRPr="00162E0B" w14:paraId="32FCB7D6" w14:textId="77777777" w:rsidTr="00BA42F7">
        <w:trPr>
          <w:trHeight w:val="567"/>
        </w:trPr>
        <w:tc>
          <w:tcPr>
            <w:tcW w:w="2811" w:type="dxa"/>
            <w:vAlign w:val="center"/>
          </w:tcPr>
          <w:p w14:paraId="6B9BCDAA" w14:textId="051E8D38" w:rsidR="00AE08D1" w:rsidRPr="00B834C6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D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Habitat connecté</w:t>
            </w:r>
          </w:p>
        </w:tc>
        <w:tc>
          <w:tcPr>
            <w:tcW w:w="2576" w:type="dxa"/>
            <w:vAlign w:val="center"/>
          </w:tcPr>
          <w:p w14:paraId="126FC55D" w14:textId="77777777" w:rsidR="00AE08D1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61903B5B" w14:textId="77777777" w:rsidR="00B834C6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DB5E034" w14:textId="77777777" w:rsidR="00B834C6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32DD0CB" w14:textId="7541F08A" w:rsidR="00B834C6" w:rsidRPr="00162E0B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9" w:type="dxa"/>
            <w:vAlign w:val="center"/>
          </w:tcPr>
          <w:p w14:paraId="1FAFD417" w14:textId="77777777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  <w:vAlign w:val="center"/>
          </w:tcPr>
          <w:p w14:paraId="37682FC0" w14:textId="77777777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08D1" w:rsidRPr="00162E0B" w14:paraId="2A0C7A53" w14:textId="77777777" w:rsidTr="00BA42F7">
        <w:trPr>
          <w:trHeight w:val="611"/>
        </w:trPr>
        <w:tc>
          <w:tcPr>
            <w:tcW w:w="2811" w:type="dxa"/>
            <w:vAlign w:val="center"/>
          </w:tcPr>
          <w:p w14:paraId="2425537A" w14:textId="5CB1610C" w:rsidR="00AE08D1" w:rsidRPr="00B834C6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D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Aménagement d’espaces collectifs adaptés </w:t>
            </w:r>
          </w:p>
        </w:tc>
        <w:tc>
          <w:tcPr>
            <w:tcW w:w="2576" w:type="dxa"/>
            <w:vAlign w:val="center"/>
          </w:tcPr>
          <w:p w14:paraId="23CFF3BE" w14:textId="77777777" w:rsidR="00AE08D1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07FEDF07" w14:textId="77777777" w:rsidR="00B834C6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D9419BF" w14:textId="77777777" w:rsidR="00B834C6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70034C7" w14:textId="57BECB8F" w:rsidR="00B834C6" w:rsidRPr="00162E0B" w:rsidRDefault="00B834C6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9" w:type="dxa"/>
            <w:vAlign w:val="center"/>
          </w:tcPr>
          <w:p w14:paraId="6DF59EBE" w14:textId="22614D30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  <w:vAlign w:val="center"/>
          </w:tcPr>
          <w:p w14:paraId="02D7C0CF" w14:textId="77777777" w:rsidR="00AE08D1" w:rsidRPr="00162E0B" w:rsidRDefault="00AE08D1" w:rsidP="00BA42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2D03DC8" w14:textId="274C2CE1" w:rsidR="00AE08D1" w:rsidRPr="00C82568" w:rsidRDefault="00AE08D1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23A80EE9" w14:textId="7301F236" w:rsidR="00B02E99" w:rsidRPr="00327E03" w:rsidRDefault="003D4ADC" w:rsidP="003D4ADC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bCs/>
          <w:sz w:val="20"/>
          <w:szCs w:val="20"/>
        </w:rPr>
      </w:pPr>
      <w:r w:rsidRPr="00327E03">
        <w:rPr>
          <w:rFonts w:ascii="Arial" w:eastAsia="Calibri" w:hAnsi="Arial" w:cs="Times New Roman"/>
          <w:b/>
          <w:bCs/>
          <w:sz w:val="20"/>
          <w:szCs w:val="20"/>
        </w:rPr>
        <w:t xml:space="preserve">Détailler les besoins, s’il y a lieu, </w:t>
      </w:r>
      <w:r w:rsidR="00327E03" w:rsidRPr="00327E03">
        <w:rPr>
          <w:rFonts w:ascii="Arial" w:eastAsia="Calibri" w:hAnsi="Arial" w:cs="Times New Roman"/>
          <w:b/>
          <w:bCs/>
          <w:sz w:val="20"/>
          <w:szCs w:val="20"/>
        </w:rPr>
        <w:t>de besoins en financement par la MSA :</w:t>
      </w:r>
    </w:p>
    <w:p w14:paraId="0150C4C2" w14:textId="06F2E24B" w:rsidR="00606C04" w:rsidRPr="00327E03" w:rsidRDefault="00327E03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27E03">
        <w:rPr>
          <w:rFonts w:ascii="Arial" w:eastAsia="Calibri" w:hAnsi="Arial" w:cs="Arial"/>
          <w:i/>
          <w:iCs/>
          <w:sz w:val="20"/>
          <w:szCs w:val="20"/>
        </w:rPr>
        <w:t>-</w:t>
      </w:r>
      <w:r w:rsidRPr="00327E03">
        <w:rPr>
          <w:rFonts w:ascii="Arial" w:eastAsia="Times New Roman" w:hAnsi="Arial" w:cs="Arial"/>
          <w:i/>
          <w:iCs/>
          <w:sz w:val="20"/>
          <w:szCs w:val="20"/>
        </w:rPr>
        <w:t xml:space="preserve"> Dépenses immatérielles nécessaires à la mise en œuvre du projet </w:t>
      </w:r>
    </w:p>
    <w:p w14:paraId="11480C3E" w14:textId="7CE1DAA7" w:rsidR="00327E03" w:rsidRPr="00327E03" w:rsidRDefault="00327E03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27E03">
        <w:rPr>
          <w:rFonts w:ascii="Arial" w:eastAsia="Calibri" w:hAnsi="Arial" w:cs="Arial"/>
          <w:i/>
          <w:iCs/>
          <w:sz w:val="20"/>
          <w:szCs w:val="20"/>
        </w:rPr>
        <w:t xml:space="preserve">- </w:t>
      </w:r>
      <w:r w:rsidRPr="00327E03">
        <w:rPr>
          <w:rFonts w:ascii="Arial" w:eastAsia="Times New Roman" w:hAnsi="Arial" w:cs="Arial"/>
          <w:i/>
          <w:iCs/>
          <w:sz w:val="20"/>
          <w:szCs w:val="20"/>
        </w:rPr>
        <w:t>Dépenses d’investissement pour la réalisation immobilière</w:t>
      </w:r>
    </w:p>
    <w:p w14:paraId="39BC3D58" w14:textId="2C59CDBE" w:rsidR="00327E03" w:rsidRPr="00327E03" w:rsidRDefault="00327E03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u w:val="single"/>
        </w:rPr>
      </w:pPr>
      <w:r w:rsidRPr="00327E03">
        <w:rPr>
          <w:rFonts w:ascii="Arial" w:eastAsia="Times New Roman" w:hAnsi="Arial" w:cs="Arial"/>
          <w:i/>
          <w:iCs/>
          <w:sz w:val="20"/>
          <w:szCs w:val="20"/>
        </w:rPr>
        <w:t>-Dépenses de petits équipements et matériels directement rattachés au projet</w:t>
      </w:r>
    </w:p>
    <w:p w14:paraId="1298FE3A" w14:textId="2E4ED0DB"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14:paraId="125DAFF2" w14:textId="70A9E595"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14:paraId="6DDFCD83" w14:textId="68FE3A33" w:rsidR="002E04A6" w:rsidRDefault="002E04A6" w:rsidP="00C82568">
      <w:pPr>
        <w:pStyle w:val="Paragraphedeliste"/>
        <w:rPr>
          <w:rFonts w:ascii="Arial" w:eastAsia="Calibri" w:hAnsi="Arial" w:cs="Times New Roman"/>
          <w:noProof/>
          <w:sz w:val="20"/>
          <w:szCs w:val="20"/>
        </w:rPr>
      </w:pPr>
    </w:p>
    <w:p w14:paraId="3FDA310C" w14:textId="11C84CFE" w:rsidR="002E04A6" w:rsidRDefault="002E04A6" w:rsidP="00C82568">
      <w:pPr>
        <w:pStyle w:val="Paragraphedeliste"/>
        <w:rPr>
          <w:rFonts w:ascii="Arial" w:eastAsia="Calibri" w:hAnsi="Arial" w:cs="Times New Roman"/>
          <w:noProof/>
          <w:sz w:val="20"/>
          <w:szCs w:val="20"/>
        </w:rPr>
      </w:pPr>
    </w:p>
    <w:p w14:paraId="2F3390B9" w14:textId="74FDE314" w:rsidR="00606C04" w:rsidRDefault="00606C04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73529DE4" w14:textId="1FA301E5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47BC2ABE" w14:textId="22589777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319137A3" w14:textId="67EA6EF6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26AC6853" w14:textId="4DAAE66B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09D128B4" w14:textId="654AC77D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E16DAA" wp14:editId="597DA4B6">
            <wp:simplePos x="0" y="0"/>
            <wp:positionH relativeFrom="margin">
              <wp:posOffset>5007610</wp:posOffset>
            </wp:positionH>
            <wp:positionV relativeFrom="paragraph">
              <wp:posOffset>4445</wp:posOffset>
            </wp:positionV>
            <wp:extent cx="1673218" cy="781613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18" cy="78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09999" w14:textId="084172D4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51DEF1C7" w14:textId="70EE330F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7D29C97F" w14:textId="47240180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4B5A68C9" w14:textId="6672C654" w:rsidR="008B3A7E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208897A1" w14:textId="77777777" w:rsidR="008B3A7E" w:rsidRPr="00B059FB" w:rsidRDefault="008B3A7E" w:rsidP="008B3A7E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lastRenderedPageBreak/>
        <w:t>Les informations recueillies vous concernant font l’objet d’un traitement informatique, destiné à instruire la demande. Les données collectées (nom – prénoms – coordonnées) sont transmises à l’Agence régionale de santé, coresponsable de traitement avec le Département des Alpes-Maritimes, dans le cadre de l’appel à candidature et conformément l’article 6.1.e du Règlement général sur la protection des données (exécution d’une mission d’intérêt public)</w:t>
      </w:r>
    </w:p>
    <w:p w14:paraId="332DBEB3" w14:textId="77777777" w:rsidR="008B3A7E" w:rsidRPr="00B059FB" w:rsidRDefault="008B3A7E" w:rsidP="008B3A7E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Les données enregistrées sont celles des formulaires et n’ont pas pour finalité une prise de décision automatisée. </w:t>
      </w:r>
    </w:p>
    <w:p w14:paraId="7CF9B03E" w14:textId="77777777" w:rsidR="008B3A7E" w:rsidRPr="00B059FB" w:rsidRDefault="008B3A7E" w:rsidP="008B3A7E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Les informations enregistrées sont destinées aux services instructeurs du Département et ne sont communiquées, qu’aux destinataires dument habilités et intervenant strictement dans le cadre de votre dossier, à savoir : le service instructeur du Département des Alpes maritimes et l’Agence régionale de santé.</w:t>
      </w:r>
    </w:p>
    <w:p w14:paraId="11EB24DA" w14:textId="77777777" w:rsidR="008B3A7E" w:rsidRPr="00B059FB" w:rsidRDefault="008B3A7E" w:rsidP="008B3A7E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Les données enregistrées sont conservées conformément aux prescriptions des archives départementales.</w:t>
      </w:r>
    </w:p>
    <w:p w14:paraId="04F16916" w14:textId="77777777" w:rsidR="008B3A7E" w:rsidRPr="00B059FB" w:rsidRDefault="008B3A7E" w:rsidP="008B3A7E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Conformément aux article 39 et suivants de la loi « informatique et libertés » du 06 janvier 1978 modifiée, vous bénéficiez d’un droit d’accès, de rectification aux informations qui vous concernent- Vous pouvez également définir le </w:t>
      </w:r>
      <w:hyperlink r:id="rId14" w:anchor="mortnumerique">
        <w:r w:rsidRPr="5F775FC8">
          <w:rPr>
            <w:rStyle w:val="Lienhypertexte"/>
            <w:rFonts w:ascii="Calibri" w:eastAsia="Calibri" w:hAnsi="Calibri" w:cs="Calibri"/>
            <w:sz w:val="18"/>
            <w:szCs w:val="18"/>
          </w:rPr>
          <w:t>sort de vos données après votre décès</w:t>
        </w:r>
      </w:hyperlink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, en vous adressant, par voie postale, au Délégué à la Protection des Données – Département des Alpes-Maritimes – B.P. n° 3007 06201 Nice Cedex 3 ou par mail à </w:t>
      </w:r>
      <w:hyperlink r:id="rId15">
        <w:r w:rsidRPr="5F775FC8">
          <w:rPr>
            <w:rStyle w:val="Lienhypertexte"/>
            <w:rFonts w:ascii="Calibri" w:eastAsia="Calibri" w:hAnsi="Calibri" w:cs="Calibri"/>
            <w:sz w:val="18"/>
            <w:szCs w:val="18"/>
          </w:rPr>
          <w:t>donnees_personnelles@departement06.fr</w:t>
        </w:r>
      </w:hyperlink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. Vous pouvez également, pour des motifs légitimes, vous opposer au traitement des données vous concernant, sauf si ce droit a été écarté par une disposition législative.</w:t>
      </w:r>
    </w:p>
    <w:p w14:paraId="3C5912B6" w14:textId="77777777" w:rsidR="008B3A7E" w:rsidRPr="00B059FB" w:rsidRDefault="008B3A7E" w:rsidP="008B3A7E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Au moment de l’entrée en vigueur du Règlement Européen sur la Protection des données (RÈGLEMENT (UE) 2016/679) le 25 mai 2018, tout usager aura le droit</w:t>
      </w:r>
    </w:p>
    <w:p w14:paraId="402F9FEB" w14:textId="77777777" w:rsidR="008B3A7E" w:rsidRPr="00B059FB" w:rsidRDefault="008B3A7E" w:rsidP="008B3A7E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De s’opposer au profilage</w:t>
      </w:r>
    </w:p>
    <w:p w14:paraId="7E16BF00" w14:textId="77777777" w:rsidR="008B3A7E" w:rsidRPr="00B059FB" w:rsidRDefault="008B3A7E" w:rsidP="008B3A7E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De demander la limitation du traitement</w:t>
      </w:r>
    </w:p>
    <w:p w14:paraId="49AA71E3" w14:textId="77777777" w:rsidR="008B3A7E" w:rsidRPr="0035546A" w:rsidRDefault="008B3A7E" w:rsidP="008B3A7E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D'introduire une réclamation auprès d'une autorité de contrôle (En France : CNIL : 3 Place de Fontenoy - TSA 80715 - 75334 PARIS CEDEX 07 - Tél : 01 53 73 22 22. </w:t>
      </w:r>
      <w:hyperlink r:id="rId16">
        <w:r w:rsidRPr="5F775FC8">
          <w:rPr>
            <w:rStyle w:val="Lienhypertexte"/>
            <w:rFonts w:ascii="Calibri" w:eastAsia="Calibri" w:hAnsi="Calibri" w:cs="Calibri"/>
            <w:sz w:val="18"/>
            <w:szCs w:val="18"/>
          </w:rPr>
          <w:t>www.cnil.fr</w:t>
        </w:r>
      </w:hyperlink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)</w:t>
      </w:r>
      <w:r w:rsidRPr="5F775FC8">
        <w:rPr>
          <w:rStyle w:val="eop"/>
          <w:rFonts w:ascii="Arial" w:hAnsi="Arial" w:cs="Arial"/>
          <w:sz w:val="18"/>
          <w:szCs w:val="18"/>
        </w:rPr>
        <w:t xml:space="preserve"> </w:t>
      </w:r>
    </w:p>
    <w:p w14:paraId="5C2F6027" w14:textId="77777777" w:rsidR="008B3A7E" w:rsidRPr="00606C04" w:rsidRDefault="008B3A7E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sectPr w:rsidR="008B3A7E" w:rsidRPr="00606C04" w:rsidSect="00A86CA9"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E59A" w14:textId="77777777" w:rsidR="00C81700" w:rsidRDefault="00C81700">
      <w:pPr>
        <w:spacing w:after="0" w:line="240" w:lineRule="auto"/>
      </w:pPr>
      <w:r>
        <w:separator/>
      </w:r>
    </w:p>
  </w:endnote>
  <w:endnote w:type="continuationSeparator" w:id="0">
    <w:p w14:paraId="59090436" w14:textId="77777777" w:rsidR="00C81700" w:rsidRDefault="00C8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1205" w14:textId="77777777"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r w:rsidRPr="00031BE0">
      <w:rPr>
        <w:rStyle w:val="Numrodepage"/>
        <w:rFonts w:ascii="Arial" w:hAnsi="Arial" w:cs="Times"/>
        <w:sz w:val="16"/>
      </w:rPr>
      <w:t>p.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D02246">
      <w:rPr>
        <w:rStyle w:val="Numrodepage"/>
        <w:rFonts w:ascii="Arial" w:hAnsi="Arial" w:cs="Times"/>
        <w:noProof/>
        <w:sz w:val="16"/>
      </w:rPr>
      <w:t>3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643C" w14:textId="77777777" w:rsidR="00C81700" w:rsidRDefault="00C81700">
      <w:pPr>
        <w:spacing w:after="0" w:line="240" w:lineRule="auto"/>
      </w:pPr>
      <w:r>
        <w:separator/>
      </w:r>
    </w:p>
  </w:footnote>
  <w:footnote w:type="continuationSeparator" w:id="0">
    <w:p w14:paraId="5A3B8BED" w14:textId="77777777" w:rsidR="00C81700" w:rsidRDefault="00C8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9628" w14:textId="77777777" w:rsidR="003D3D0F" w:rsidRDefault="008B3A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128C"/>
    <w:multiLevelType w:val="hybridMultilevel"/>
    <w:tmpl w:val="FFFFFFFF"/>
    <w:lvl w:ilvl="0" w:tplc="847617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652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A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ED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60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C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66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6F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01390"/>
    <w:multiLevelType w:val="hybridMultilevel"/>
    <w:tmpl w:val="3C226AD2"/>
    <w:lvl w:ilvl="0" w:tplc="54940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72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6" w15:restartNumberingAfterBreak="0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13"/>
  </w:num>
  <w:num w:numId="5">
    <w:abstractNumId w:val="0"/>
  </w:num>
  <w:num w:numId="6">
    <w:abstractNumId w:val="7"/>
  </w:num>
  <w:num w:numId="7">
    <w:abstractNumId w:val="29"/>
  </w:num>
  <w:num w:numId="8">
    <w:abstractNumId w:val="31"/>
  </w:num>
  <w:num w:numId="9">
    <w:abstractNumId w:val="17"/>
  </w:num>
  <w:num w:numId="10">
    <w:abstractNumId w:val="1"/>
  </w:num>
  <w:num w:numId="11">
    <w:abstractNumId w:val="28"/>
  </w:num>
  <w:num w:numId="12">
    <w:abstractNumId w:val="25"/>
  </w:num>
  <w:num w:numId="13">
    <w:abstractNumId w:val="30"/>
  </w:num>
  <w:num w:numId="14">
    <w:abstractNumId w:val="14"/>
  </w:num>
  <w:num w:numId="15">
    <w:abstractNumId w:val="8"/>
  </w:num>
  <w:num w:numId="16">
    <w:abstractNumId w:val="26"/>
  </w:num>
  <w:num w:numId="17">
    <w:abstractNumId w:val="21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0"/>
  </w:num>
  <w:num w:numId="23">
    <w:abstractNumId w:val="22"/>
  </w:num>
  <w:num w:numId="24">
    <w:abstractNumId w:val="19"/>
  </w:num>
  <w:num w:numId="25">
    <w:abstractNumId w:val="5"/>
  </w:num>
  <w:num w:numId="26">
    <w:abstractNumId w:val="12"/>
  </w:num>
  <w:num w:numId="27">
    <w:abstractNumId w:val="4"/>
  </w:num>
  <w:num w:numId="28">
    <w:abstractNumId w:val="27"/>
  </w:num>
  <w:num w:numId="29">
    <w:abstractNumId w:val="20"/>
  </w:num>
  <w:num w:numId="30">
    <w:abstractNumId w:val="2"/>
  </w:num>
  <w:num w:numId="31">
    <w:abstractNumId w:val="18"/>
  </w:num>
  <w:num w:numId="32">
    <w:abstractNumId w:val="32"/>
  </w:num>
  <w:num w:numId="33">
    <w:abstractNumId w:val="24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74751"/>
    <w:rsid w:val="00084607"/>
    <w:rsid w:val="000860C5"/>
    <w:rsid w:val="000A7438"/>
    <w:rsid w:val="000B2CFD"/>
    <w:rsid w:val="000D306A"/>
    <w:rsid w:val="000E0768"/>
    <w:rsid w:val="000E5224"/>
    <w:rsid w:val="000F1B50"/>
    <w:rsid w:val="001053A6"/>
    <w:rsid w:val="001070EB"/>
    <w:rsid w:val="00133842"/>
    <w:rsid w:val="00155215"/>
    <w:rsid w:val="001634B0"/>
    <w:rsid w:val="00173D99"/>
    <w:rsid w:val="00183DD1"/>
    <w:rsid w:val="001929EB"/>
    <w:rsid w:val="001A05AA"/>
    <w:rsid w:val="001C7F15"/>
    <w:rsid w:val="001D6133"/>
    <w:rsid w:val="001F1861"/>
    <w:rsid w:val="00203E84"/>
    <w:rsid w:val="00210404"/>
    <w:rsid w:val="00280415"/>
    <w:rsid w:val="002E04A6"/>
    <w:rsid w:val="002F1455"/>
    <w:rsid w:val="002F7F45"/>
    <w:rsid w:val="00316479"/>
    <w:rsid w:val="00317351"/>
    <w:rsid w:val="00317ACD"/>
    <w:rsid w:val="003233A5"/>
    <w:rsid w:val="003267B8"/>
    <w:rsid w:val="00327E03"/>
    <w:rsid w:val="00334029"/>
    <w:rsid w:val="0035569E"/>
    <w:rsid w:val="003648E8"/>
    <w:rsid w:val="00365F91"/>
    <w:rsid w:val="00367D2B"/>
    <w:rsid w:val="003726E3"/>
    <w:rsid w:val="00384BCA"/>
    <w:rsid w:val="003948D8"/>
    <w:rsid w:val="003D4ADC"/>
    <w:rsid w:val="003E1131"/>
    <w:rsid w:val="003E11A1"/>
    <w:rsid w:val="003F7653"/>
    <w:rsid w:val="00451FCD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0914"/>
    <w:rsid w:val="005346FB"/>
    <w:rsid w:val="00585FD2"/>
    <w:rsid w:val="005A44C0"/>
    <w:rsid w:val="005A50E5"/>
    <w:rsid w:val="005B47F5"/>
    <w:rsid w:val="005B489C"/>
    <w:rsid w:val="005C4F34"/>
    <w:rsid w:val="005C665C"/>
    <w:rsid w:val="005E0497"/>
    <w:rsid w:val="00606C04"/>
    <w:rsid w:val="0061179C"/>
    <w:rsid w:val="0064778C"/>
    <w:rsid w:val="00652AEF"/>
    <w:rsid w:val="00664C27"/>
    <w:rsid w:val="00664FCE"/>
    <w:rsid w:val="006846A9"/>
    <w:rsid w:val="006A29D3"/>
    <w:rsid w:val="006A7886"/>
    <w:rsid w:val="006C0807"/>
    <w:rsid w:val="006D3824"/>
    <w:rsid w:val="006E3DB2"/>
    <w:rsid w:val="007130C7"/>
    <w:rsid w:val="0072564D"/>
    <w:rsid w:val="0079032F"/>
    <w:rsid w:val="007D2F89"/>
    <w:rsid w:val="007D618A"/>
    <w:rsid w:val="007E0E53"/>
    <w:rsid w:val="007E74B4"/>
    <w:rsid w:val="00815BDC"/>
    <w:rsid w:val="0082108C"/>
    <w:rsid w:val="00830764"/>
    <w:rsid w:val="00844CD9"/>
    <w:rsid w:val="0084775A"/>
    <w:rsid w:val="00876C5B"/>
    <w:rsid w:val="0088112A"/>
    <w:rsid w:val="008A0A56"/>
    <w:rsid w:val="008B3A7E"/>
    <w:rsid w:val="008B4458"/>
    <w:rsid w:val="008C0D0F"/>
    <w:rsid w:val="008C5076"/>
    <w:rsid w:val="008D728D"/>
    <w:rsid w:val="00947479"/>
    <w:rsid w:val="009878F7"/>
    <w:rsid w:val="0099235D"/>
    <w:rsid w:val="009B527E"/>
    <w:rsid w:val="009C4ABA"/>
    <w:rsid w:val="009D467A"/>
    <w:rsid w:val="009E2250"/>
    <w:rsid w:val="00A247AF"/>
    <w:rsid w:val="00A410C0"/>
    <w:rsid w:val="00A70928"/>
    <w:rsid w:val="00A76698"/>
    <w:rsid w:val="00A91BD1"/>
    <w:rsid w:val="00A966A9"/>
    <w:rsid w:val="00A967B0"/>
    <w:rsid w:val="00AE08D1"/>
    <w:rsid w:val="00AE632A"/>
    <w:rsid w:val="00AF3956"/>
    <w:rsid w:val="00B02E99"/>
    <w:rsid w:val="00B03E13"/>
    <w:rsid w:val="00B17D16"/>
    <w:rsid w:val="00B56C16"/>
    <w:rsid w:val="00B671A4"/>
    <w:rsid w:val="00B834C6"/>
    <w:rsid w:val="00BB0FC6"/>
    <w:rsid w:val="00C05D71"/>
    <w:rsid w:val="00C22D44"/>
    <w:rsid w:val="00C3370D"/>
    <w:rsid w:val="00C75616"/>
    <w:rsid w:val="00C76E79"/>
    <w:rsid w:val="00C81700"/>
    <w:rsid w:val="00C82568"/>
    <w:rsid w:val="00C90DF9"/>
    <w:rsid w:val="00C961C0"/>
    <w:rsid w:val="00CB5DA8"/>
    <w:rsid w:val="00CC6489"/>
    <w:rsid w:val="00CE30D3"/>
    <w:rsid w:val="00CE57BF"/>
    <w:rsid w:val="00CE6407"/>
    <w:rsid w:val="00D02246"/>
    <w:rsid w:val="00D41EC2"/>
    <w:rsid w:val="00D82834"/>
    <w:rsid w:val="00D842D5"/>
    <w:rsid w:val="00D87960"/>
    <w:rsid w:val="00DB646E"/>
    <w:rsid w:val="00DF418D"/>
    <w:rsid w:val="00E23890"/>
    <w:rsid w:val="00E51294"/>
    <w:rsid w:val="00E6226D"/>
    <w:rsid w:val="00E7300F"/>
    <w:rsid w:val="00E77B7B"/>
    <w:rsid w:val="00EB0B67"/>
    <w:rsid w:val="00ED03C7"/>
    <w:rsid w:val="00ED5ABC"/>
    <w:rsid w:val="00ED762F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A1F"/>
    <w:rsid w:val="00F97C49"/>
    <w:rsid w:val="00FA0399"/>
    <w:rsid w:val="00FB373C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7A8357"/>
  <w15:docId w15:val="{5EF9757B-A226-4B24-939D-799834FC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C0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D0F"/>
    <w:rPr>
      <w:color w:val="605E5C"/>
      <w:shd w:val="clear" w:color="auto" w:fill="E1DFDD"/>
    </w:rPr>
  </w:style>
  <w:style w:type="character" w:customStyle="1" w:styleId="eop">
    <w:name w:val="eop"/>
    <w:basedOn w:val="Policepardfaut"/>
    <w:rsid w:val="008B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il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onnees_personnelles@departement06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nil.fr/fr/ce-que-change-la-loi-pour-une-republique-numerique-pour-la-protection-des-donnees-pers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B19BD11C8CF44932E18AB179E54B8" ma:contentTypeVersion="11" ma:contentTypeDescription="Crée un document." ma:contentTypeScope="" ma:versionID="74710a41562ff1f7d98c9249ebd6bd94">
  <xsd:schema xmlns:xsd="http://www.w3.org/2001/XMLSchema" xmlns:xs="http://www.w3.org/2001/XMLSchema" xmlns:p="http://schemas.microsoft.com/office/2006/metadata/properties" xmlns:ns2="630b13e0-fa06-4cd0-b88e-627895e923f4" xmlns:ns3="a39d89c8-b429-40ed-bd46-900f48b45b3a" targetNamespace="http://schemas.microsoft.com/office/2006/metadata/properties" ma:root="true" ma:fieldsID="4b23b0e8f1e8d497bf903e82fdf23d06" ns2:_="" ns3:_="">
    <xsd:import namespace="630b13e0-fa06-4cd0-b88e-627895e923f4"/>
    <xsd:import namespace="a39d89c8-b429-40ed-bd46-900f48b45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b13e0-fa06-4cd0-b88e-627895e92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89c8-b429-40ed-bd46-900f48b45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49745-10B4-464E-8720-D425105A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1EF56-9E83-4E2D-9553-A6706B607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6C5E7-D8D4-4F91-8C0E-26B3C002E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4CDDE3-0BE8-4A18-8D33-0D541F47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b13e0-fa06-4cd0-b88e-627895e923f4"/>
    <ds:schemaRef ds:uri="a39d89c8-b429-40ed-bd46-900f48b45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DALMASSO Florence</cp:lastModifiedBy>
  <cp:revision>5</cp:revision>
  <cp:lastPrinted>2021-06-18T08:26:00Z</cp:lastPrinted>
  <dcterms:created xsi:type="dcterms:W3CDTF">2021-06-18T08:02:00Z</dcterms:created>
  <dcterms:modified xsi:type="dcterms:W3CDTF">2021-07-19T12:50:00Z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0x0101007EFB19BD11C8CF44932E18AB179E54B8</vt:lpwstr>
  </property>
  <property fmtid="{D5CDD505-2E9C-101B-9397-08002B2CF9AE}" pid="3" name="Order">
    <vt:r8>59200</vt:r8>
  </property>
</Properties>
</file>